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E9F0D" w14:textId="77777777" w:rsidR="00F67556" w:rsidRPr="007C34D6" w:rsidRDefault="00BC651E">
      <w:pPr>
        <w:spacing w:after="241"/>
        <w:ind w:left="0" w:firstLine="0"/>
        <w:rPr>
          <w:lang w:val="en-US"/>
        </w:rPr>
      </w:pPr>
      <w:r w:rsidRPr="007C34D6">
        <w:rPr>
          <w:lang w:val="en-US"/>
        </w:rPr>
        <w:t xml:space="preserve"> </w:t>
      </w:r>
    </w:p>
    <w:p w14:paraId="48086D05" w14:textId="505F442B" w:rsidR="00F67556" w:rsidRPr="00CA3B17" w:rsidRDefault="00F1374D">
      <w:pPr>
        <w:ind w:left="0" w:right="70" w:firstLine="0"/>
        <w:jc w:val="center"/>
        <w:rPr>
          <w:lang w:val="en-US"/>
        </w:rPr>
      </w:pPr>
      <w:proofErr w:type="spellStart"/>
      <w:r>
        <w:rPr>
          <w:b/>
          <w:sz w:val="36"/>
          <w:lang w:val="en-US"/>
        </w:rPr>
        <w:t>Rakhmataliyev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Muzaffar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Eshdavlatovich</w:t>
      </w:r>
      <w:proofErr w:type="spellEnd"/>
    </w:p>
    <w:p w14:paraId="064B349B" w14:textId="77777777" w:rsidR="00F67556" w:rsidRPr="00CA3B17" w:rsidRDefault="00BC651E">
      <w:pPr>
        <w:ind w:left="0" w:right="49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Curriculum Vitae </w:t>
      </w:r>
    </w:p>
    <w:p w14:paraId="0E2DE558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i/>
          <w:lang w:val="en-US"/>
        </w:rPr>
        <w:t xml:space="preserve"> </w:t>
      </w:r>
    </w:p>
    <w:p w14:paraId="68AE5FD6" w14:textId="049F9207" w:rsidR="005F1C3E" w:rsidRPr="005F1C3E" w:rsidRDefault="00CA3B17" w:rsidP="005F1C3E">
      <w:pPr>
        <w:jc w:val="center"/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</w:pPr>
      <w:r w:rsidRPr="00CA3B17">
        <w:rPr>
          <w:lang w:val="en-US"/>
        </w:rPr>
        <w:t>Office: TSUE, Building 3, Room 403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>
        <w:rPr>
          <w:lang w:val="en-US"/>
        </w:rPr>
        <w:t xml:space="preserve">                                  </w:t>
      </w:r>
      <w:r w:rsidR="00BC651E" w:rsidRPr="00CA3B17">
        <w:rPr>
          <w:lang w:val="en-US"/>
        </w:rPr>
        <w:t>Email:</w:t>
      </w:r>
      <w:r w:rsidR="005F1C3E" w:rsidRPr="005F1C3E"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  <w:t xml:space="preserve"> </w:t>
      </w:r>
      <w:r w:rsidR="005F1C3E" w:rsidRPr="005F1C3E">
        <w:rPr>
          <w:rFonts w:ascii="PANDA Times UZ" w:hAnsi="PANDA Times UZ"/>
          <w:b/>
          <w:bCs/>
          <w:color w:val="0563C1"/>
          <w:szCs w:val="20"/>
          <w:u w:val="single"/>
          <w:lang w:val="en-US"/>
        </w:rPr>
        <w:t>m.rakhmataliev@tsue.uz</w:t>
      </w:r>
    </w:p>
    <w:p w14:paraId="11C41BF1" w14:textId="77777777" w:rsidR="00F67556" w:rsidRPr="00CA3B17" w:rsidRDefault="00CA3B17">
      <w:pPr>
        <w:tabs>
          <w:tab w:val="center" w:pos="4254"/>
          <w:tab w:val="center" w:pos="4964"/>
          <w:tab w:val="center" w:pos="5672"/>
          <w:tab w:val="center" w:pos="6383"/>
          <w:tab w:val="right" w:pos="10271"/>
        </w:tabs>
        <w:ind w:left="-15" w:firstLine="0"/>
        <w:rPr>
          <w:lang w:val="en-US"/>
        </w:rPr>
      </w:pPr>
      <w:r>
        <w:rPr>
          <w:lang w:val="en-US"/>
        </w:rPr>
        <w:t xml:space="preserve"> </w:t>
      </w:r>
    </w:p>
    <w:p w14:paraId="2B709E28" w14:textId="77777777" w:rsidR="00F67556" w:rsidRPr="00CA3B17" w:rsidRDefault="00CA3B17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2"/>
          <w:tab w:val="center" w:pos="6383"/>
          <w:tab w:val="center" w:pos="8242"/>
        </w:tabs>
        <w:ind w:left="-15" w:firstLine="0"/>
        <w:rPr>
          <w:lang w:val="en-US"/>
        </w:rPr>
      </w:pPr>
      <w:r w:rsidRPr="00CA3B17">
        <w:rPr>
          <w:lang w:val="en-US"/>
        </w:rPr>
        <w:t xml:space="preserve">100066, Tashkent, Islam </w:t>
      </w:r>
      <w:proofErr w:type="spellStart"/>
      <w:r w:rsidRPr="00CA3B17">
        <w:rPr>
          <w:lang w:val="en-US"/>
        </w:rPr>
        <w:t>Karimov</w:t>
      </w:r>
      <w:proofErr w:type="spellEnd"/>
      <w:r w:rsidRPr="00CA3B17">
        <w:rPr>
          <w:lang w:val="en-US"/>
        </w:rPr>
        <w:t xml:space="preserve"> street, 49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BC651E" w:rsidRPr="00CA3B17">
        <w:rPr>
          <w:lang w:val="en-US"/>
        </w:rPr>
        <w:tab/>
        <w:t xml:space="preserve"> </w:t>
      </w:r>
      <w:r w:rsidR="007C34D6">
        <w:rPr>
          <w:lang w:val="en-US"/>
        </w:rPr>
        <w:t xml:space="preserve">                                                             </w:t>
      </w:r>
      <w:r>
        <w:rPr>
          <w:lang w:val="en-US"/>
        </w:rPr>
        <w:t xml:space="preserve"> </w:t>
      </w:r>
      <w:r w:rsidR="00BC651E" w:rsidRPr="00CA3B17">
        <w:rPr>
          <w:lang w:val="en-US"/>
        </w:rPr>
        <w:t xml:space="preserve">Phone: </w:t>
      </w:r>
    </w:p>
    <w:p w14:paraId="1A702173" w14:textId="77777777" w:rsidR="00F67556" w:rsidRPr="00CA3B17" w:rsidRDefault="00CA3B17">
      <w:pPr>
        <w:ind w:left="0" w:firstLine="0"/>
        <w:rPr>
          <w:lang w:val="en-US"/>
        </w:rPr>
      </w:pPr>
      <w:r>
        <w:rPr>
          <w:lang w:val="en-US"/>
        </w:rPr>
        <w:t xml:space="preserve"> </w:t>
      </w:r>
    </w:p>
    <w:p w14:paraId="5AC0061A" w14:textId="77777777" w:rsidR="00F67556" w:rsidRPr="00CA3B17" w:rsidRDefault="00BC651E">
      <w:pPr>
        <w:ind w:left="5" w:firstLine="0"/>
        <w:jc w:val="center"/>
        <w:rPr>
          <w:lang w:val="en-US"/>
        </w:rPr>
      </w:pPr>
      <w:r w:rsidRPr="00CA3B17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386" w:type="dxa"/>
        <w:tblInd w:w="0" w:type="dxa"/>
        <w:tblLook w:val="04A0" w:firstRow="1" w:lastRow="0" w:firstColumn="1" w:lastColumn="0" w:noHBand="0" w:noVBand="1"/>
      </w:tblPr>
      <w:tblGrid>
        <w:gridCol w:w="1456"/>
        <w:gridCol w:w="8930"/>
      </w:tblGrid>
      <w:tr w:rsidR="00CA3B17" w:rsidRPr="005F1C3E" w14:paraId="43EAB6D3" w14:textId="77777777" w:rsidTr="0026623B">
        <w:trPr>
          <w:trHeight w:val="16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3B6FEAC" w14:textId="77777777" w:rsidR="00CA3B17" w:rsidRDefault="00CA3B17" w:rsidP="00367220">
            <w:pPr>
              <w:ind w:left="0" w:firstLine="0"/>
            </w:pPr>
            <w:proofErr w:type="spellStart"/>
            <w:r>
              <w:rPr>
                <w:b/>
              </w:rPr>
              <w:t>Education</w:t>
            </w:r>
            <w:proofErr w:type="spellEnd"/>
            <w: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E6DF8ED" w14:textId="410B3CD3" w:rsidR="00F1374D" w:rsidRPr="00F1374D" w:rsidRDefault="00CA3B17" w:rsidP="00F1374D">
            <w:pPr>
              <w:tabs>
                <w:tab w:val="right" w:pos="8826"/>
              </w:tabs>
              <w:ind w:left="0" w:firstLine="0"/>
              <w:rPr>
                <w:rStyle w:val="a4"/>
                <w:lang w:val="en-US"/>
              </w:rPr>
            </w:pPr>
            <w:r w:rsidRPr="0065299B">
              <w:rPr>
                <w:b/>
                <w:bCs/>
                <w:lang w:val="en-US"/>
              </w:rPr>
              <w:t>200</w:t>
            </w:r>
            <w:r w:rsidR="00D75CD9">
              <w:rPr>
                <w:b/>
                <w:bCs/>
                <w:lang w:val="en-US"/>
              </w:rPr>
              <w:t>5</w:t>
            </w:r>
            <w:r w:rsidRPr="00CA3B17">
              <w:rPr>
                <w:lang w:val="en-US"/>
              </w:rPr>
              <w:t xml:space="preserve"> – </w:t>
            </w:r>
            <w:r w:rsidR="00F1374D" w:rsidRPr="00F1374D">
              <w:rPr>
                <w:lang w:val="en-US"/>
              </w:rPr>
              <w:t xml:space="preserve"> </w:t>
            </w:r>
            <w:proofErr w:type="spellStart"/>
            <w:r w:rsidR="00F1374D" w:rsidRPr="00F1374D">
              <w:rPr>
                <w:rStyle w:val="a4"/>
                <w:lang w:val="en-US"/>
              </w:rPr>
              <w:t>Termez</w:t>
            </w:r>
            <w:proofErr w:type="spellEnd"/>
            <w:r w:rsidR="00F1374D" w:rsidRPr="00F1374D">
              <w:rPr>
                <w:rStyle w:val="a4"/>
                <w:lang w:val="en-US"/>
              </w:rPr>
              <w:t xml:space="preserve"> State University – </w:t>
            </w:r>
            <w:proofErr w:type="spellStart"/>
            <w:r w:rsidR="00F1374D" w:rsidRPr="00F1374D">
              <w:rPr>
                <w:rStyle w:val="a4"/>
                <w:lang w:val="en-US"/>
              </w:rPr>
              <w:t>Surkhandarya</w:t>
            </w:r>
            <w:proofErr w:type="spellEnd"/>
            <w:r w:rsidR="00F1374D" w:rsidRPr="00F1374D">
              <w:rPr>
                <w:rStyle w:val="a4"/>
                <w:lang w:val="en-US"/>
              </w:rPr>
              <w:t>, Uzbekistan</w:t>
            </w:r>
          </w:p>
          <w:p w14:paraId="6E54BD2F" w14:textId="30D0459C" w:rsidR="00CA3B17" w:rsidRPr="00F1374D" w:rsidRDefault="00F1374D" w:rsidP="00F1374D">
            <w:pPr>
              <w:tabs>
                <w:tab w:val="right" w:pos="8826"/>
              </w:tabs>
              <w:ind w:left="0" w:firstLine="0"/>
              <w:rPr>
                <w:b/>
                <w:bCs/>
                <w:lang w:val="en-US"/>
              </w:rPr>
            </w:pPr>
            <w:r w:rsidRPr="00F1374D">
              <w:rPr>
                <w:rStyle w:val="a4"/>
                <w:b w:val="0"/>
                <w:bCs w:val="0"/>
                <w:lang w:val="en-US"/>
              </w:rPr>
              <w:t>Bachelor’s Degree in Economics</w:t>
            </w:r>
          </w:p>
        </w:tc>
      </w:tr>
      <w:tr w:rsidR="00CA3B17" w:rsidRPr="005F1C3E" w14:paraId="3A82F87D" w14:textId="77777777" w:rsidTr="0026623B">
        <w:trPr>
          <w:trHeight w:val="15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E749525" w14:textId="77777777" w:rsidR="00CA3B17" w:rsidRPr="00CA3B17" w:rsidRDefault="00CA3B17" w:rsidP="00367220">
            <w:pPr>
              <w:ind w:left="0" w:firstLine="0"/>
              <w:rPr>
                <w:lang w:val="en-US"/>
              </w:rPr>
            </w:pPr>
            <w:r w:rsidRPr="00CA3B17">
              <w:rPr>
                <w:b/>
                <w:lang w:val="en-US"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98A73C5" w14:textId="77777777" w:rsidR="00CA3B17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</w:p>
          <w:p w14:paraId="4F8849C5" w14:textId="5BD840A2" w:rsidR="00CA3B17" w:rsidRPr="0026623B" w:rsidRDefault="00CA3B17" w:rsidP="00367220">
            <w:pPr>
              <w:tabs>
                <w:tab w:val="right" w:pos="8826"/>
              </w:tabs>
              <w:ind w:left="0" w:firstLine="0"/>
              <w:rPr>
                <w:lang w:val="en-US"/>
              </w:rPr>
            </w:pPr>
            <w:r w:rsidRPr="0065299B">
              <w:rPr>
                <w:b/>
                <w:bCs/>
                <w:lang w:val="en-US"/>
              </w:rPr>
              <w:t>20</w:t>
            </w:r>
            <w:r w:rsidR="0026623B">
              <w:rPr>
                <w:b/>
                <w:bCs/>
                <w:lang w:val="en-US"/>
              </w:rPr>
              <w:t>0</w:t>
            </w:r>
            <w:r w:rsidR="00F1374D">
              <w:rPr>
                <w:b/>
                <w:bCs/>
                <w:lang w:val="en-US"/>
              </w:rPr>
              <w:t>7</w:t>
            </w:r>
            <w:r w:rsidRPr="00CA3B17">
              <w:rPr>
                <w:lang w:val="en-US"/>
              </w:rPr>
              <w:t xml:space="preserve"> – </w:t>
            </w:r>
            <w:r w:rsidR="007C34D6" w:rsidRPr="007C34D6">
              <w:rPr>
                <w:rStyle w:val="a4"/>
                <w:lang w:val="en-US"/>
              </w:rPr>
              <w:t>Tashkent State University of Economics</w:t>
            </w:r>
            <w:r w:rsidR="007C34D6" w:rsidRPr="007C34D6">
              <w:rPr>
                <w:lang w:val="en-US"/>
              </w:rPr>
              <w:t>, Tashkent, Uzbekistan</w:t>
            </w:r>
            <w:bookmarkStart w:id="0" w:name="_GoBack"/>
            <w:bookmarkEnd w:id="0"/>
            <w:r w:rsidR="007C34D6" w:rsidRPr="007C34D6">
              <w:rPr>
                <w:lang w:val="en-US"/>
              </w:rPr>
              <w:br/>
              <w:t xml:space="preserve">Master’s Degree in </w:t>
            </w:r>
            <w:r w:rsidR="0026623B" w:rsidRPr="0026623B">
              <w:rPr>
                <w:lang w:val="en-US"/>
              </w:rPr>
              <w:t>Economics</w:t>
            </w:r>
          </w:p>
        </w:tc>
      </w:tr>
      <w:tr w:rsidR="00F67556" w14:paraId="52C8E7F9" w14:textId="77777777" w:rsidTr="0026623B">
        <w:trPr>
          <w:trHeight w:val="353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D8398CB" w14:textId="77777777" w:rsidR="00F67556" w:rsidRDefault="00BC651E" w:rsidP="00367220">
            <w:pPr>
              <w:ind w:left="0" w:firstLine="0"/>
            </w:pPr>
            <w:proofErr w:type="spellStart"/>
            <w:r>
              <w:rPr>
                <w:b/>
              </w:rPr>
              <w:t>Experience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C89853A" w14:textId="77777777" w:rsidR="00F67556" w:rsidRDefault="00BC651E" w:rsidP="00367220">
            <w:pPr>
              <w:ind w:left="17" w:firstLine="0"/>
            </w:pPr>
            <w:r>
              <w:rPr>
                <w:b/>
              </w:rPr>
              <w:t xml:space="preserve"> </w:t>
            </w:r>
          </w:p>
        </w:tc>
      </w:tr>
    </w:tbl>
    <w:tbl>
      <w:tblPr>
        <w:tblStyle w:val="TableGrid"/>
        <w:tblW w:w="10276" w:type="dxa"/>
        <w:tblInd w:w="0" w:type="dxa"/>
        <w:tblLook w:val="04A0" w:firstRow="1" w:lastRow="0" w:firstColumn="1" w:lastColumn="0" w:noHBand="0" w:noVBand="1"/>
      </w:tblPr>
      <w:tblGrid>
        <w:gridCol w:w="1440"/>
        <w:gridCol w:w="8836"/>
      </w:tblGrid>
      <w:tr w:rsidR="00367220" w:rsidRPr="005F1C3E" w14:paraId="578055E4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4C80BE" w14:textId="743256FD" w:rsidR="00367220" w:rsidRPr="00D75CD9" w:rsidRDefault="00367220" w:rsidP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D75CD9">
              <w:rPr>
                <w:b/>
                <w:bCs/>
                <w:lang w:val="en-US"/>
              </w:rPr>
              <w:t>01</w:t>
            </w:r>
            <w:r w:rsidRPr="00367220">
              <w:rPr>
                <w:b/>
                <w:bCs/>
              </w:rPr>
              <w:t>–20</w:t>
            </w:r>
            <w:r w:rsidR="00D75CD9">
              <w:rPr>
                <w:b/>
                <w:bCs/>
                <w:lang w:val="en-US"/>
              </w:rPr>
              <w:t>05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9F3C2AE" w14:textId="488566C9" w:rsidR="00367220" w:rsidRPr="00D75CD9" w:rsidRDefault="00D75CD9" w:rsidP="00367220">
            <w:pPr>
              <w:ind w:left="0" w:firstLine="0"/>
              <w:rPr>
                <w:lang w:val="en-US"/>
              </w:rPr>
            </w:pPr>
            <w:r w:rsidRPr="00D75CD9">
              <w:rPr>
                <w:lang w:val="en-US"/>
              </w:rPr>
              <w:t xml:space="preserve">Undergraduate Student, </w:t>
            </w:r>
            <w:proofErr w:type="spellStart"/>
            <w:r w:rsidRPr="00D75CD9">
              <w:rPr>
                <w:lang w:val="en-US"/>
              </w:rPr>
              <w:t>Termez</w:t>
            </w:r>
            <w:proofErr w:type="spellEnd"/>
            <w:r w:rsidRPr="00D75CD9">
              <w:rPr>
                <w:lang w:val="en-US"/>
              </w:rPr>
              <w:t xml:space="preserve"> State University</w:t>
            </w:r>
          </w:p>
        </w:tc>
      </w:tr>
      <w:tr w:rsidR="00C3665A" w:rsidRPr="005F1C3E" w14:paraId="74A4A86B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6BED02" w14:textId="77777777" w:rsidR="00C3665A" w:rsidRPr="00BC651E" w:rsidRDefault="00C3665A" w:rsidP="00367220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470561E" w14:textId="77777777" w:rsidR="00C3665A" w:rsidRPr="00367220" w:rsidRDefault="00C3665A" w:rsidP="00367220">
            <w:pPr>
              <w:ind w:left="0" w:firstLine="0"/>
              <w:rPr>
                <w:lang w:val="en-US"/>
              </w:rPr>
            </w:pPr>
          </w:p>
        </w:tc>
      </w:tr>
      <w:tr w:rsidR="00F67556" w:rsidRPr="005F1C3E" w14:paraId="574E84F6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DE03CF" w14:textId="06A56D6F" w:rsidR="00F67556" w:rsidRPr="00D75CD9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D75CD9">
              <w:rPr>
                <w:b/>
                <w:bCs/>
                <w:lang w:val="en-US"/>
              </w:rPr>
              <w:t>05</w:t>
            </w:r>
            <w:r w:rsidRPr="00367220">
              <w:rPr>
                <w:b/>
                <w:bCs/>
              </w:rPr>
              <w:t>–20</w:t>
            </w:r>
            <w:r w:rsidR="00D75CD9">
              <w:rPr>
                <w:b/>
                <w:bCs/>
                <w:lang w:val="en-US"/>
              </w:rPr>
              <w:t>07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F450E9D" w14:textId="1EBF5101" w:rsidR="00F67556" w:rsidRPr="0026623B" w:rsidRDefault="00D75CD9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75CD9">
              <w:rPr>
                <w:lang w:val="en-US"/>
              </w:rPr>
              <w:t>Master’s Student, Tashkent State University of Economics</w:t>
            </w:r>
          </w:p>
        </w:tc>
      </w:tr>
      <w:tr w:rsidR="00C3665A" w:rsidRPr="005F1C3E" w14:paraId="3E3F742C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4FA8BB" w14:textId="77777777" w:rsidR="00C3665A" w:rsidRPr="00BC651E" w:rsidRDefault="00C3665A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D090631" w14:textId="77777777" w:rsidR="00C3665A" w:rsidRPr="00367220" w:rsidRDefault="00C3665A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C5826" w:rsidRPr="005F1C3E" w14:paraId="1BFC115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5884D1" w14:textId="3E260F36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D75CD9">
              <w:rPr>
                <w:b/>
                <w:bCs/>
                <w:lang w:val="en-US"/>
              </w:rPr>
              <w:t>08</w:t>
            </w:r>
            <w:r>
              <w:rPr>
                <w:b/>
                <w:bCs/>
                <w:lang w:val="en-US"/>
              </w:rPr>
              <w:t>-20</w:t>
            </w:r>
            <w:r w:rsidR="00D75CD9">
              <w:rPr>
                <w:b/>
                <w:bCs/>
                <w:lang w:val="en-US"/>
              </w:rPr>
              <w:t>16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15EC0EAF" w14:textId="69B6B512" w:rsidR="00FC5826" w:rsidRPr="00C95CC1" w:rsidRDefault="00D75CD9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75CD9">
              <w:rPr>
                <w:lang w:val="en-US"/>
              </w:rPr>
              <w:t>Assistant Lecturer, Deputy Dean, Acting Dean, Faculty of Water Management Economics and Administration, Tashkent Institute of Irrigation and Melioration</w:t>
            </w:r>
          </w:p>
        </w:tc>
      </w:tr>
      <w:tr w:rsidR="00FC5826" w:rsidRPr="005F1C3E" w14:paraId="5A224995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32E2B2" w14:textId="77777777" w:rsidR="00FC5826" w:rsidRPr="00BC651E" w:rsidRDefault="00FC5826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B2F8C33" w14:textId="77777777" w:rsidR="00FC5826" w:rsidRPr="00367220" w:rsidRDefault="00FC5826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5F1C3E" w14:paraId="70264217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6DB6C9" w14:textId="166A09D5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D75CD9">
              <w:rPr>
                <w:b/>
                <w:bCs/>
                <w:lang w:val="en-US"/>
              </w:rPr>
              <w:t>16</w:t>
            </w:r>
            <w:r>
              <w:rPr>
                <w:b/>
                <w:bCs/>
                <w:lang w:val="en-US"/>
              </w:rPr>
              <w:t>-20</w:t>
            </w:r>
            <w:r w:rsidR="00D75CD9">
              <w:rPr>
                <w:b/>
                <w:bCs/>
                <w:lang w:val="en-US"/>
              </w:rPr>
              <w:t>19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C0A3F2C" w14:textId="6B073D5E" w:rsidR="00C95CC1" w:rsidRPr="00C95CC1" w:rsidRDefault="00D75CD9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75CD9">
              <w:rPr>
                <w:lang w:val="en-US"/>
              </w:rPr>
              <w:t>Senior Researcher / Doctoral Candidate, Department of Economics, same institute</w:t>
            </w:r>
          </w:p>
        </w:tc>
      </w:tr>
      <w:tr w:rsidR="00C95CC1" w:rsidRPr="005F1C3E" w14:paraId="0E946908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C254A9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683684E0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5F1C3E" w14:paraId="47D81A3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8E21B5" w14:textId="35EF78AC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  <w:r w:rsidR="00D75CD9">
              <w:rPr>
                <w:b/>
                <w:bCs/>
                <w:lang w:val="en-US"/>
              </w:rPr>
              <w:t>19</w:t>
            </w:r>
            <w:r>
              <w:rPr>
                <w:b/>
                <w:bCs/>
                <w:lang w:val="en-US"/>
              </w:rPr>
              <w:t>-202</w:t>
            </w:r>
            <w:r w:rsidR="00D75CD9">
              <w:rPr>
                <w:b/>
                <w:bCs/>
                <w:lang w:val="en-US"/>
              </w:rPr>
              <w:t>3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DB019BC" w14:textId="7E284797" w:rsidR="00C95CC1" w:rsidRPr="00C95CC1" w:rsidRDefault="00D75CD9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75CD9">
              <w:rPr>
                <w:lang w:val="en-US"/>
              </w:rPr>
              <w:t>Senior Lecturer, Department of Accounting and Audit, Tashkent Institute of Irrigation and Agricultural Mechanization Engineers</w:t>
            </w:r>
          </w:p>
        </w:tc>
      </w:tr>
      <w:tr w:rsidR="00C95CC1" w:rsidRPr="005F1C3E" w14:paraId="6CDE58D9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7360F0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D5ABBAB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C95CC1" w:rsidRPr="005F1C3E" w14:paraId="7E32FCA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0372D9" w14:textId="72129034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 w:rsidR="00D75CD9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>-2024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0459A59C" w14:textId="00D9100C" w:rsidR="00C95CC1" w:rsidRPr="00C95CC1" w:rsidRDefault="00D75CD9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  <w:r w:rsidRPr="00D75CD9">
              <w:rPr>
                <w:lang w:val="en-US"/>
              </w:rPr>
              <w:t>Associate Professor, Department of Statistics and Econometrics, Tashkent Institute of Finance</w:t>
            </w:r>
          </w:p>
        </w:tc>
      </w:tr>
      <w:tr w:rsidR="00C95CC1" w:rsidRPr="005F1C3E" w14:paraId="3AD77E4D" w14:textId="77777777" w:rsidTr="0036722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148318" w14:textId="77777777" w:rsidR="00C95CC1" w:rsidRPr="00BC651E" w:rsidRDefault="00C95CC1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7EF5E823" w14:textId="77777777" w:rsidR="00C95CC1" w:rsidRPr="00367220" w:rsidRDefault="00C95CC1">
            <w:pPr>
              <w:tabs>
                <w:tab w:val="right" w:pos="8835"/>
              </w:tabs>
              <w:ind w:left="0" w:firstLine="0"/>
              <w:rPr>
                <w:lang w:val="en-US"/>
              </w:rPr>
            </w:pPr>
          </w:p>
        </w:tc>
      </w:tr>
      <w:tr w:rsidR="00F67556" w:rsidRPr="005F1C3E" w14:paraId="1A336F06" w14:textId="77777777" w:rsidTr="00BC651E">
        <w:trPr>
          <w:trHeight w:val="113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1525EA" w14:textId="77777777" w:rsidR="00F67556" w:rsidRPr="00FC5826" w:rsidRDefault="00367220">
            <w:pPr>
              <w:ind w:left="0" w:firstLine="0"/>
              <w:rPr>
                <w:b/>
                <w:bCs/>
                <w:lang w:val="en-US"/>
              </w:rPr>
            </w:pPr>
            <w:r w:rsidRPr="00367220">
              <w:rPr>
                <w:b/>
                <w:bCs/>
              </w:rPr>
              <w:t>20</w:t>
            </w:r>
            <w:r w:rsidR="00FC5826">
              <w:rPr>
                <w:b/>
                <w:bCs/>
                <w:lang w:val="en-US"/>
              </w:rPr>
              <w:t>24-present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E5C68F5" w14:textId="5793DC4A" w:rsidR="00F67556" w:rsidRPr="00C95CC1" w:rsidRDefault="00D75CD9" w:rsidP="00367220">
            <w:pPr>
              <w:rPr>
                <w:lang w:val="en-US"/>
              </w:rPr>
            </w:pPr>
            <w:r w:rsidRPr="00D75CD9">
              <w:rPr>
                <w:lang w:val="en-US"/>
              </w:rPr>
              <w:t>Associate Professor, Department of Economic Statistics, Tashkent State University of Economics</w:t>
            </w:r>
          </w:p>
        </w:tc>
      </w:tr>
      <w:tr w:rsidR="00C3665A" w:rsidRPr="007C34D6" w14:paraId="1DF7C444" w14:textId="77777777" w:rsidTr="00367220">
        <w:trPr>
          <w:trHeight w:val="9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3701DC" w14:textId="77777777" w:rsidR="00C3665A" w:rsidRDefault="00FC5826" w:rsidP="00C3665A">
            <w:pPr>
              <w:spacing w:after="442"/>
              <w:ind w:left="0" w:firstLine="0"/>
            </w:pPr>
            <w:r>
              <w:rPr>
                <w:b/>
                <w:lang w:val="en-US"/>
              </w:rPr>
              <w:t>Languages</w:t>
            </w:r>
            <w:r w:rsidR="00C3665A">
              <w:rPr>
                <w:b/>
              </w:rPr>
              <w:t xml:space="preserve"> </w:t>
            </w:r>
          </w:p>
          <w:p w14:paraId="534F361A" w14:textId="77777777" w:rsidR="00C3665A" w:rsidRDefault="00C3665A" w:rsidP="00C3665A">
            <w:pPr>
              <w:ind w:left="0" w:firstLine="0"/>
            </w:pPr>
            <w: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3E61DB6D" w14:textId="68D0D960" w:rsidR="00D75CD9" w:rsidRDefault="00D75CD9" w:rsidP="00C3665A">
            <w:pPr>
              <w:ind w:left="0" w:firstLine="0"/>
            </w:pPr>
            <w:proofErr w:type="spellStart"/>
            <w:r w:rsidRPr="00D75CD9">
              <w:t>Uzbek</w:t>
            </w:r>
            <w:proofErr w:type="spellEnd"/>
            <w:r w:rsidRPr="00D75CD9">
              <w:t xml:space="preserve"> (</w:t>
            </w:r>
            <w:proofErr w:type="spellStart"/>
            <w:r w:rsidRPr="00D75CD9">
              <w:t>native</w:t>
            </w:r>
            <w:proofErr w:type="spellEnd"/>
            <w:r w:rsidRPr="00D75CD9">
              <w:t>)</w:t>
            </w:r>
          </w:p>
          <w:p w14:paraId="20DB73D7" w14:textId="1D436AB8" w:rsidR="00C3665A" w:rsidRPr="00C3665A" w:rsidRDefault="00FC5826" w:rsidP="00C3665A">
            <w:pPr>
              <w:ind w:left="0" w:firstLine="0"/>
              <w:rPr>
                <w:lang w:val="en-US"/>
              </w:rPr>
            </w:pPr>
            <w:proofErr w:type="spellStart"/>
            <w:r>
              <w:t>Russian</w:t>
            </w:r>
            <w:proofErr w:type="spellEnd"/>
            <w:r>
              <w:t xml:space="preserve"> (</w:t>
            </w:r>
            <w:proofErr w:type="spellStart"/>
            <w:r>
              <w:t>fluent</w:t>
            </w:r>
            <w:proofErr w:type="spellEnd"/>
            <w:r>
              <w:t>)</w:t>
            </w:r>
          </w:p>
        </w:tc>
      </w:tr>
      <w:tr w:rsidR="00F67556" w:rsidRPr="005F1C3E" w14:paraId="71CD986C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313148" w14:textId="77777777" w:rsidR="00F67556" w:rsidRPr="00C3665A" w:rsidRDefault="00C3665A" w:rsidP="00BC651E">
            <w:pPr>
              <w:ind w:left="0" w:firstLine="0"/>
              <w:rPr>
                <w:b/>
                <w:bCs/>
                <w:lang w:val="en-US"/>
              </w:rPr>
            </w:pPr>
            <w:r w:rsidRPr="00C3665A">
              <w:rPr>
                <w:b/>
                <w:bCs/>
                <w:lang w:val="en-US"/>
              </w:rPr>
              <w:t>Selected Articles and Conference Papers:</w:t>
            </w:r>
          </w:p>
          <w:p w14:paraId="0B3C6310" w14:textId="77777777" w:rsidR="00F67556" w:rsidRPr="00C3665A" w:rsidRDefault="00BC651E">
            <w:pPr>
              <w:ind w:left="0" w:firstLine="0"/>
              <w:rPr>
                <w:lang w:val="en-US"/>
              </w:rPr>
            </w:pPr>
            <w:r w:rsidRPr="00C3665A">
              <w:rPr>
                <w:lang w:val="en-US"/>
              </w:rPr>
              <w:t xml:space="preserve"> </w:t>
            </w: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26B1105D" w14:textId="77777777" w:rsidR="00F67556" w:rsidRPr="00BC651E" w:rsidRDefault="00BC651E" w:rsidP="00FC5826">
            <w:pPr>
              <w:pStyle w:val="a3"/>
              <w:rPr>
                <w:szCs w:val="20"/>
                <w:lang w:val="en-US"/>
              </w:rPr>
            </w:pPr>
            <w:r w:rsidRPr="00BC651E">
              <w:rPr>
                <w:rFonts w:hAnsi="Symbol"/>
                <w:sz w:val="20"/>
                <w:szCs w:val="20"/>
                <w:lang w:val="en-US"/>
              </w:rPr>
              <w:t xml:space="preserve"> </w:t>
            </w:r>
          </w:p>
        </w:tc>
      </w:tr>
      <w:tr w:rsidR="00C95CC1" w:rsidRPr="00643D33" w14:paraId="1956F84D" w14:textId="77777777" w:rsidTr="00367220">
        <w:trPr>
          <w:trHeight w:val="46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5D62DD" w14:textId="77777777" w:rsidR="00C95CC1" w:rsidRPr="00643D33" w:rsidRDefault="00C95CC1" w:rsidP="00BC651E">
            <w:pPr>
              <w:ind w:left="0" w:firstLine="0"/>
              <w:rPr>
                <w:b/>
                <w:bCs/>
                <w:szCs w:val="20"/>
                <w:lang w:val="en-US"/>
              </w:rPr>
            </w:pPr>
          </w:p>
        </w:tc>
        <w:tc>
          <w:tcPr>
            <w:tcW w:w="8836" w:type="dxa"/>
            <w:tcBorders>
              <w:top w:val="nil"/>
              <w:left w:val="nil"/>
              <w:bottom w:val="nil"/>
              <w:right w:val="nil"/>
            </w:tcBorders>
          </w:tcPr>
          <w:p w14:paraId="53AE3236" w14:textId="13A3FEBB" w:rsidR="00643D33" w:rsidRPr="00643D33" w:rsidRDefault="00643D33" w:rsidP="00643D33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  <w:proofErr w:type="spellStart"/>
            <w:r w:rsidRPr="00643D33">
              <w:rPr>
                <w:rFonts w:hAnsi="Symbol"/>
                <w:b/>
                <w:bCs/>
                <w:sz w:val="20"/>
                <w:szCs w:val="20"/>
                <w:lang w:val="en-US"/>
              </w:rPr>
              <w:t>Raxmataliyev</w:t>
            </w:r>
            <w:proofErr w:type="spellEnd"/>
            <w:r w:rsidRPr="00643D33">
              <w:rPr>
                <w:rFonts w:hAnsi="Symbol"/>
                <w:b/>
                <w:bCs/>
                <w:sz w:val="20"/>
                <w:szCs w:val="20"/>
                <w:lang w:val="en-US"/>
              </w:rPr>
              <w:t xml:space="preserve"> M. E.</w:t>
            </w:r>
            <w:r w:rsidRPr="00643D33">
              <w:rPr>
                <w:rFonts w:hAnsi="Symbol"/>
                <w:sz w:val="20"/>
                <w:szCs w:val="20"/>
                <w:lang w:val="en-US"/>
              </w:rPr>
              <w:br/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Oziq-ovqat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chiqindilarini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qayta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ishlashning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oziq-ovqat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xavfsizligi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biologik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xilma-xillik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va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yashil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iqtisodiyotdagi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roli</w:t>
            </w:r>
            <w:proofErr w:type="spellEnd"/>
            <w:r w:rsidRPr="00643D33">
              <w:rPr>
                <w:rFonts w:hAnsi="Symbol"/>
                <w:sz w:val="20"/>
                <w:szCs w:val="20"/>
                <w:lang w:val="en-US"/>
              </w:rPr>
              <w:t xml:space="preserve"> // International Scientific-Practical Conference </w:t>
            </w:r>
            <w:r w:rsidRPr="00643D33">
              <w:rPr>
                <w:rFonts w:hAnsi="Symbol"/>
                <w:i/>
                <w:iCs/>
                <w:sz w:val="20"/>
                <w:szCs w:val="20"/>
              </w:rPr>
              <w:t>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Barqaror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iqtisodiy-ijtimoiy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rivojlanishda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va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aholini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kambag</w:t>
            </w:r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ʻ</w:t>
            </w:r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allikdan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chiqarishda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yashil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iqtisodiyot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imkoniyatlaridan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foydalanish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yo</w:t>
            </w:r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ʻ</w:t>
            </w:r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nalishlari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</w:rPr>
              <w:t></w:t>
            </w:r>
            <w:r w:rsidRPr="00643D33">
              <w:rPr>
                <w:rFonts w:hAnsi="Symbol"/>
                <w:sz w:val="20"/>
                <w:szCs w:val="20"/>
                <w:lang w:val="en-US"/>
              </w:rPr>
              <w:t>. Uzbekistan, 22</w:t>
            </w:r>
            <w:r w:rsidRPr="00643D33">
              <w:rPr>
                <w:rFonts w:hAnsi="Symbol"/>
                <w:sz w:val="20"/>
                <w:szCs w:val="20"/>
              </w:rPr>
              <w:t></w:t>
            </w:r>
            <w:r w:rsidRPr="00643D33">
              <w:rPr>
                <w:rFonts w:hAnsi="Symbol"/>
                <w:sz w:val="20"/>
                <w:szCs w:val="20"/>
                <w:lang w:val="en-US"/>
              </w:rPr>
              <w:t>23 May 2025. (in Uzbek)</w:t>
            </w:r>
          </w:p>
          <w:p w14:paraId="5CC91443" w14:textId="6FD867AC" w:rsidR="00643D33" w:rsidRPr="00643D33" w:rsidRDefault="00643D33" w:rsidP="00643D33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  <w:proofErr w:type="spellStart"/>
            <w:r w:rsidRPr="00643D33">
              <w:rPr>
                <w:rFonts w:hAnsi="Symbol"/>
                <w:b/>
                <w:bCs/>
                <w:sz w:val="20"/>
                <w:szCs w:val="20"/>
                <w:lang w:val="en-US"/>
              </w:rPr>
              <w:t>Raxmataliyev</w:t>
            </w:r>
            <w:proofErr w:type="spellEnd"/>
            <w:r w:rsidRPr="00643D33">
              <w:rPr>
                <w:rFonts w:hAnsi="Symbol"/>
                <w:b/>
                <w:bCs/>
                <w:sz w:val="20"/>
                <w:szCs w:val="20"/>
                <w:lang w:val="en-US"/>
              </w:rPr>
              <w:t xml:space="preserve"> M. E.</w:t>
            </w:r>
            <w:r w:rsidRPr="00643D33">
              <w:rPr>
                <w:rFonts w:hAnsi="Symbol"/>
                <w:sz w:val="20"/>
                <w:szCs w:val="20"/>
                <w:lang w:val="en-US"/>
              </w:rPr>
              <w:br/>
            </w:r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Statistical Evaluation of the Digital Transformation of the Banking System: The Case of Commercial Banks</w:t>
            </w:r>
            <w:r w:rsidRPr="00643D33">
              <w:rPr>
                <w:rFonts w:hAnsi="Symbol"/>
                <w:i/>
                <w:iCs/>
                <w:sz w:val="20"/>
                <w:szCs w:val="20"/>
              </w:rPr>
              <w:t></w:t>
            </w:r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Online</w:t>
            </w:r>
            <w:r w:rsidRPr="00643D33">
              <w:rPr>
                <w:rFonts w:hAnsi="Symbol"/>
                <w:sz w:val="20"/>
                <w:szCs w:val="20"/>
                <w:lang w:val="en-US"/>
              </w:rPr>
              <w:t xml:space="preserve"> // </w:t>
            </w:r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International Journal of Medical Sciences</w:t>
            </w:r>
            <w:r w:rsidRPr="00643D33">
              <w:rPr>
                <w:rFonts w:hAnsi="Symbol"/>
                <w:sz w:val="20"/>
                <w:szCs w:val="20"/>
                <w:lang w:val="en-US"/>
              </w:rPr>
              <w:t>. American Academic Publishers, 5 June 2025, pp. 114</w:t>
            </w:r>
            <w:r>
              <w:rPr>
                <w:rFonts w:hAnsi="Symbol"/>
                <w:sz w:val="20"/>
                <w:szCs w:val="20"/>
                <w:lang w:val="en-US"/>
              </w:rPr>
              <w:t>-</w:t>
            </w:r>
            <w:r w:rsidRPr="00643D33">
              <w:rPr>
                <w:rFonts w:hAnsi="Symbol"/>
                <w:sz w:val="20"/>
                <w:szCs w:val="20"/>
                <w:lang w:val="en-US"/>
              </w:rPr>
              <w:t xml:space="preserve">119. Available at: </w:t>
            </w:r>
            <w:hyperlink r:id="rId5" w:tgtFrame="_new" w:history="1">
              <w:r w:rsidRPr="00643D33">
                <w:rPr>
                  <w:rStyle w:val="a7"/>
                  <w:rFonts w:hAnsi="Symbol"/>
                  <w:sz w:val="20"/>
                  <w:szCs w:val="20"/>
                  <w:lang w:val="en-US"/>
                </w:rPr>
                <w:t>academicpublishers.org</w:t>
              </w:r>
            </w:hyperlink>
            <w:r w:rsidRPr="00643D33">
              <w:rPr>
                <w:rFonts w:hAnsi="Symbol"/>
                <w:sz w:val="20"/>
                <w:szCs w:val="20"/>
                <w:lang w:val="en-US"/>
              </w:rPr>
              <w:t>. (in English)</w:t>
            </w:r>
          </w:p>
          <w:p w14:paraId="291B3598" w14:textId="30209D31" w:rsidR="00643D33" w:rsidRPr="00643D33" w:rsidRDefault="00643D33" w:rsidP="00643D33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  <w:proofErr w:type="spellStart"/>
            <w:r w:rsidRPr="00643D33">
              <w:rPr>
                <w:rFonts w:hAnsi="Symbol"/>
                <w:b/>
                <w:bCs/>
                <w:sz w:val="20"/>
                <w:szCs w:val="20"/>
                <w:lang w:val="en-US"/>
              </w:rPr>
              <w:lastRenderedPageBreak/>
              <w:t>Raxmataliyev</w:t>
            </w:r>
            <w:proofErr w:type="spellEnd"/>
            <w:r w:rsidRPr="00643D33">
              <w:rPr>
                <w:rFonts w:hAnsi="Symbol"/>
                <w:b/>
                <w:bCs/>
                <w:sz w:val="20"/>
                <w:szCs w:val="20"/>
                <w:lang w:val="en-US"/>
              </w:rPr>
              <w:t xml:space="preserve"> M. E.</w:t>
            </w:r>
            <w:r w:rsidRPr="00643D33">
              <w:rPr>
                <w:rFonts w:hAnsi="Symbol"/>
                <w:sz w:val="20"/>
                <w:szCs w:val="20"/>
                <w:lang w:val="en-US"/>
              </w:rPr>
              <w:br/>
            </w:r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O</w:t>
            </w:r>
            <w:r w:rsidRPr="00643D33">
              <w:rPr>
                <w:rFonts w:hAnsi="Symbol" w:hint="eastAsia"/>
                <w:i/>
                <w:iCs/>
                <w:sz w:val="20"/>
                <w:szCs w:val="20"/>
                <w:lang w:val="en-US"/>
              </w:rPr>
              <w:t>’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zbekistonda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parrandachilik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sanoatiga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investitsiyalarni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jalb</w:t>
            </w:r>
            <w:proofErr w:type="spellEnd"/>
            <w:r w:rsidRPr="00643D33">
              <w:rPr>
                <w:rFonts w:hAnsi="Symbol"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Ilm</w:t>
            </w:r>
            <w:proofErr w:type="spellEnd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 xml:space="preserve">-Fan </w:t>
            </w:r>
            <w:proofErr w:type="spellStart"/>
            <w:r w:rsidRPr="00643D33">
              <w:rPr>
                <w:rFonts w:hAnsi="Symbol"/>
                <w:i/>
                <w:iCs/>
                <w:sz w:val="20"/>
                <w:szCs w:val="20"/>
                <w:lang w:val="en-US"/>
              </w:rPr>
              <w:t>Xabarnomasi</w:t>
            </w:r>
            <w:proofErr w:type="spellEnd"/>
            <w:r w:rsidRPr="00643D33">
              <w:rPr>
                <w:rFonts w:hAnsi="Symbol"/>
                <w:sz w:val="20"/>
                <w:szCs w:val="20"/>
                <w:lang w:val="en-US"/>
              </w:rPr>
              <w:t xml:space="preserve">. Vol. 6, Issue 2, March 2025. Available at: </w:t>
            </w:r>
            <w:hyperlink r:id="rId6" w:tgtFrame="_new" w:history="1">
              <w:r w:rsidRPr="00643D33">
                <w:rPr>
                  <w:rStyle w:val="a7"/>
                  <w:rFonts w:hAnsi="Symbol"/>
                  <w:sz w:val="20"/>
                  <w:szCs w:val="20"/>
                  <w:lang w:val="en-US"/>
                </w:rPr>
                <w:t>worldlyjournals.com</w:t>
              </w:r>
            </w:hyperlink>
            <w:r w:rsidRPr="00643D33">
              <w:rPr>
                <w:rFonts w:hAnsi="Symbol"/>
                <w:sz w:val="20"/>
                <w:szCs w:val="20"/>
                <w:lang w:val="en-US"/>
              </w:rPr>
              <w:t>. (in Uzbek)</w:t>
            </w:r>
          </w:p>
          <w:p w14:paraId="54A6AD66" w14:textId="77777777" w:rsidR="00C95CC1" w:rsidRPr="00643D33" w:rsidRDefault="00C95CC1" w:rsidP="00FC5826">
            <w:pPr>
              <w:pStyle w:val="a3"/>
              <w:rPr>
                <w:rFonts w:hAnsi="Symbol"/>
                <w:sz w:val="20"/>
                <w:szCs w:val="20"/>
                <w:lang w:val="en-US"/>
              </w:rPr>
            </w:pPr>
          </w:p>
        </w:tc>
      </w:tr>
    </w:tbl>
    <w:p w14:paraId="2EA6FE60" w14:textId="725DDA46" w:rsidR="00D75CD9" w:rsidRPr="00643D33" w:rsidRDefault="00BC651E" w:rsidP="00E02509">
      <w:pPr>
        <w:ind w:left="0" w:firstLine="0"/>
        <w:rPr>
          <w:szCs w:val="20"/>
          <w:lang w:val="en-US"/>
        </w:rPr>
      </w:pPr>
      <w:r w:rsidRPr="00643D33">
        <w:rPr>
          <w:szCs w:val="20"/>
          <w:lang w:val="en-US"/>
        </w:rPr>
        <w:lastRenderedPageBreak/>
        <w:t xml:space="preserve"> </w:t>
      </w:r>
    </w:p>
    <w:sectPr w:rsidR="00D75CD9" w:rsidRPr="00643D33">
      <w:pgSz w:w="12240" w:h="15840"/>
      <w:pgMar w:top="728" w:right="961" w:bottom="7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871"/>
    <w:multiLevelType w:val="hybridMultilevel"/>
    <w:tmpl w:val="1C52C2AE"/>
    <w:lvl w:ilvl="0" w:tplc="40E60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C291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EE40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A36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0E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EA4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C09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6E7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1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9116B"/>
    <w:multiLevelType w:val="hybridMultilevel"/>
    <w:tmpl w:val="BC3C0280"/>
    <w:lvl w:ilvl="0" w:tplc="292AAC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1C3D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6D9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0C1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6C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E1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6C21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A6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0278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055DB5"/>
    <w:multiLevelType w:val="hybridMultilevel"/>
    <w:tmpl w:val="722220AC"/>
    <w:lvl w:ilvl="0" w:tplc="B54EEC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B897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0E8C7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F0C8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12784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0C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EF9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34BE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B3E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83C3B"/>
    <w:multiLevelType w:val="hybridMultilevel"/>
    <w:tmpl w:val="E16C6668"/>
    <w:lvl w:ilvl="0" w:tplc="122C9B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3CE15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94A6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D2B0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29B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80E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826C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ECDF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C63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A03B90"/>
    <w:multiLevelType w:val="hybridMultilevel"/>
    <w:tmpl w:val="8CA63D3A"/>
    <w:lvl w:ilvl="0" w:tplc="664AACF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E9C1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9E7F2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091D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F9B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86E34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CF48A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8E8314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EB4D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131F39"/>
    <w:multiLevelType w:val="hybridMultilevel"/>
    <w:tmpl w:val="FBA47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60024"/>
    <w:multiLevelType w:val="hybridMultilevel"/>
    <w:tmpl w:val="2C8E989E"/>
    <w:lvl w:ilvl="0" w:tplc="739CBB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0A6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ED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A53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40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18E4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2F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6648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2831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56"/>
    <w:rsid w:val="000E6D01"/>
    <w:rsid w:val="0026623B"/>
    <w:rsid w:val="00367220"/>
    <w:rsid w:val="005F1C3E"/>
    <w:rsid w:val="00643D33"/>
    <w:rsid w:val="0065299B"/>
    <w:rsid w:val="007C34D6"/>
    <w:rsid w:val="00820C34"/>
    <w:rsid w:val="00BB252A"/>
    <w:rsid w:val="00BC651E"/>
    <w:rsid w:val="00C3665A"/>
    <w:rsid w:val="00C95CC1"/>
    <w:rsid w:val="00CA3B17"/>
    <w:rsid w:val="00D75CD9"/>
    <w:rsid w:val="00E02509"/>
    <w:rsid w:val="00F1374D"/>
    <w:rsid w:val="00F67556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D600"/>
  <w15:docId w15:val="{31C62D0E-D7BF-4A45-9F67-F871E770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65299B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C3665A"/>
    <w:rPr>
      <w:b/>
      <w:bCs/>
    </w:rPr>
  </w:style>
  <w:style w:type="character" w:styleId="a5">
    <w:name w:val="Emphasis"/>
    <w:basedOn w:val="a0"/>
    <w:uiPriority w:val="20"/>
    <w:qFormat/>
    <w:rsid w:val="00C3665A"/>
    <w:rPr>
      <w:i/>
      <w:iCs/>
    </w:rPr>
  </w:style>
  <w:style w:type="paragraph" w:styleId="a6">
    <w:name w:val="List Paragraph"/>
    <w:basedOn w:val="a"/>
    <w:uiPriority w:val="34"/>
    <w:qFormat/>
    <w:rsid w:val="00D75C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43D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3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ldlyjournals.com/index.php/" TargetMode="External"/><Relationship Id="rId5" Type="http://schemas.openxmlformats.org/officeDocument/2006/relationships/hyperlink" Target="https://www.academicpublishers.org/journa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Updated MPP Resume Template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MPP Resume Template</dc:title>
  <dc:subject/>
  <dc:creator>RuNa</dc:creator>
  <cp:keywords>resume, MPP, job, job search, skills, career, OCA template, application</cp:keywords>
  <cp:lastModifiedBy>User Windows</cp:lastModifiedBy>
  <cp:revision>5</cp:revision>
  <dcterms:created xsi:type="dcterms:W3CDTF">2025-09-26T07:23:00Z</dcterms:created>
  <dcterms:modified xsi:type="dcterms:W3CDTF">2026-01-29T08:50:00Z</dcterms:modified>
</cp:coreProperties>
</file>